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F87BD" w14:textId="1F02A828" w:rsidR="00F85BEB" w:rsidRPr="00F85BEB" w:rsidRDefault="00F85BEB" w:rsidP="0092769E">
      <w:pPr>
        <w:pStyle w:val="a5"/>
        <w:spacing w:line="360" w:lineRule="auto"/>
        <w:jc w:val="center"/>
        <w:rPr>
          <w:b/>
          <w:sz w:val="28"/>
          <w:szCs w:val="28"/>
        </w:rPr>
      </w:pPr>
      <w:r w:rsidRPr="009F1418">
        <w:rPr>
          <w:b/>
          <w:sz w:val="28"/>
          <w:szCs w:val="28"/>
        </w:rPr>
        <w:t>Перечень объект</w:t>
      </w:r>
      <w:r w:rsidR="00CE7081">
        <w:rPr>
          <w:b/>
          <w:sz w:val="28"/>
          <w:szCs w:val="28"/>
        </w:rPr>
        <w:t>ов</w:t>
      </w:r>
      <w:r w:rsidRPr="009F1418">
        <w:rPr>
          <w:b/>
          <w:sz w:val="28"/>
          <w:szCs w:val="28"/>
        </w:rPr>
        <w:t xml:space="preserve"> контроля</w:t>
      </w:r>
      <w:r w:rsidR="00CE7081">
        <w:rPr>
          <w:b/>
          <w:sz w:val="28"/>
          <w:szCs w:val="28"/>
        </w:rPr>
        <w:t xml:space="preserve"> и технических устройств</w:t>
      </w:r>
    </w:p>
    <w:tbl>
      <w:tblPr>
        <w:tblW w:w="10519" w:type="dxa"/>
        <w:tblInd w:w="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3344"/>
        <w:gridCol w:w="6550"/>
      </w:tblGrid>
      <w:tr w:rsidR="00B97F82" w:rsidRPr="000B0E8D" w14:paraId="51FFDD63" w14:textId="77777777" w:rsidTr="000B0E8D">
        <w:trPr>
          <w:trHeight w:val="869"/>
        </w:trPr>
        <w:tc>
          <w:tcPr>
            <w:tcW w:w="625" w:type="dxa"/>
            <w:shd w:val="clear" w:color="auto" w:fill="auto"/>
            <w:vAlign w:val="center"/>
          </w:tcPr>
          <w:p w14:paraId="1253CC87" w14:textId="78634FA2" w:rsidR="00B97F82" w:rsidRPr="000B0E8D" w:rsidRDefault="009432DA" w:rsidP="00CD37E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№ п</w:t>
            </w:r>
            <w:r w:rsidRPr="000B0E8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/ </w:t>
            </w: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</w:p>
        </w:tc>
        <w:tc>
          <w:tcPr>
            <w:tcW w:w="3344" w:type="dxa"/>
            <w:shd w:val="clear" w:color="auto" w:fill="auto"/>
            <w:vAlign w:val="center"/>
          </w:tcPr>
          <w:p w14:paraId="71880234" w14:textId="5A0AAEF1" w:rsidR="00B97F82" w:rsidRPr="000B0E8D" w:rsidRDefault="009432DA" w:rsidP="00CD37E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Объекты контроля</w:t>
            </w:r>
          </w:p>
        </w:tc>
        <w:tc>
          <w:tcPr>
            <w:tcW w:w="6550" w:type="dxa"/>
            <w:shd w:val="clear" w:color="auto" w:fill="auto"/>
            <w:vAlign w:val="center"/>
          </w:tcPr>
          <w:p w14:paraId="2DECB930" w14:textId="2B5A692C" w:rsidR="009432DA" w:rsidRPr="000B0E8D" w:rsidRDefault="009432DA" w:rsidP="00CD37E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Перечень</w:t>
            </w:r>
          </w:p>
          <w:p w14:paraId="33DA1FB9" w14:textId="46818630" w:rsidR="00B97F82" w:rsidRPr="000B0E8D" w:rsidRDefault="009432DA" w:rsidP="00CD37E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технических устройств, входящих в объекты контроля</w:t>
            </w:r>
          </w:p>
        </w:tc>
      </w:tr>
      <w:tr w:rsidR="009432DA" w:rsidRPr="000B0E8D" w14:paraId="1EE864C2" w14:textId="77777777" w:rsidTr="000B0E8D">
        <w:trPr>
          <w:trHeight w:val="3089"/>
        </w:trPr>
        <w:tc>
          <w:tcPr>
            <w:tcW w:w="625" w:type="dxa"/>
            <w:shd w:val="clear" w:color="auto" w:fill="auto"/>
            <w:vAlign w:val="center"/>
          </w:tcPr>
          <w:p w14:paraId="54EB2AE7" w14:textId="70909451" w:rsidR="009432DA" w:rsidRPr="000B0E8D" w:rsidRDefault="009432DA" w:rsidP="009432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344" w:type="dxa"/>
            <w:shd w:val="clear" w:color="auto" w:fill="auto"/>
            <w:vAlign w:val="center"/>
          </w:tcPr>
          <w:p w14:paraId="5CD9D627" w14:textId="7596DA37" w:rsidR="009432DA" w:rsidRPr="000B0E8D" w:rsidRDefault="009432DA" w:rsidP="009432D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0B0E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Котельное оборудование (КО)</w:t>
            </w:r>
          </w:p>
        </w:tc>
        <w:tc>
          <w:tcPr>
            <w:tcW w:w="6550" w:type="dxa"/>
            <w:shd w:val="clear" w:color="auto" w:fill="auto"/>
          </w:tcPr>
          <w:p w14:paraId="373E544F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1.1. Котлы (паровые, в том числе котлы-бойлеры, а также автономные пароперегреватели и экономайзеры; водогрейные и пароводогрейные; энерготехнологические; котлы-утилизаторы; котлы передвижных и транспортабельных установок; паровые и жидкостные, работающие с высокотемпературными органическими и неорганическими теплоносителями (кроме воды и водяного пара); электрокотлы </w:t>
            </w:r>
          </w:p>
          <w:p w14:paraId="6D353CEE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1.2. Металлические конструкции для котельного оборудования</w:t>
            </w:r>
          </w:p>
          <w:p w14:paraId="2E6F5552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 1.3. Сосуды, работающие под давлением пара, газов, жидкостей </w:t>
            </w:r>
          </w:p>
          <w:p w14:paraId="00290322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1.4. Трубопроводы пара и горячей воды </w:t>
            </w:r>
          </w:p>
          <w:p w14:paraId="2BF98823" w14:textId="4069E8BF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1.5. Барокамеры</w:t>
            </w:r>
          </w:p>
        </w:tc>
      </w:tr>
      <w:tr w:rsidR="009432DA" w:rsidRPr="000B0E8D" w14:paraId="0E807DB5" w14:textId="77777777" w:rsidTr="000B0E8D">
        <w:trPr>
          <w:trHeight w:val="1279"/>
        </w:trPr>
        <w:tc>
          <w:tcPr>
            <w:tcW w:w="625" w:type="dxa"/>
            <w:shd w:val="clear" w:color="auto" w:fill="auto"/>
            <w:vAlign w:val="center"/>
          </w:tcPr>
          <w:p w14:paraId="5FDD0F5B" w14:textId="5C33CD26" w:rsidR="009432DA" w:rsidRPr="000B0E8D" w:rsidRDefault="009432DA" w:rsidP="009432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344" w:type="dxa"/>
            <w:shd w:val="clear" w:color="auto" w:fill="auto"/>
            <w:vAlign w:val="center"/>
          </w:tcPr>
          <w:p w14:paraId="1BB7C13E" w14:textId="3C173BB2" w:rsidR="009432DA" w:rsidRPr="000B0E8D" w:rsidRDefault="009432DA" w:rsidP="009432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Газовое оборудование (ГО)</w:t>
            </w:r>
          </w:p>
        </w:tc>
        <w:tc>
          <w:tcPr>
            <w:tcW w:w="6550" w:type="dxa"/>
            <w:shd w:val="clear" w:color="auto" w:fill="auto"/>
            <w:vAlign w:val="center"/>
          </w:tcPr>
          <w:p w14:paraId="0DAC6E36" w14:textId="0FCD4949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2.1. Внутренние газопроводы</w:t>
            </w:r>
          </w:p>
          <w:p w14:paraId="567A6F48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2.2. Наружные газопроводы стальные</w:t>
            </w:r>
          </w:p>
          <w:p w14:paraId="2504D41F" w14:textId="320BF546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2.3. Наружные газопроводы полиэтиленовые </w:t>
            </w:r>
          </w:p>
          <w:p w14:paraId="3EA30195" w14:textId="51813A9A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2.4. Детали и узлы, газовое оборудование</w:t>
            </w:r>
          </w:p>
        </w:tc>
      </w:tr>
      <w:tr w:rsidR="009432DA" w:rsidRPr="000B0E8D" w14:paraId="6DE63E8D" w14:textId="77777777" w:rsidTr="009432DA">
        <w:tc>
          <w:tcPr>
            <w:tcW w:w="625" w:type="dxa"/>
            <w:shd w:val="clear" w:color="auto" w:fill="auto"/>
            <w:vAlign w:val="center"/>
          </w:tcPr>
          <w:p w14:paraId="726354A7" w14:textId="4A521979" w:rsidR="009432DA" w:rsidRPr="000B0E8D" w:rsidRDefault="009432DA" w:rsidP="009432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344" w:type="dxa"/>
            <w:shd w:val="clear" w:color="auto" w:fill="auto"/>
            <w:vAlign w:val="center"/>
          </w:tcPr>
          <w:p w14:paraId="5D98CC67" w14:textId="6259F3EE" w:rsidR="009432DA" w:rsidRPr="000B0E8D" w:rsidRDefault="009432DA" w:rsidP="009432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Подъемно- транспортное оборудование</w:t>
            </w:r>
            <w:r w:rsidRPr="000B0E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br/>
              <w:t>(ПТО)</w:t>
            </w:r>
          </w:p>
        </w:tc>
        <w:tc>
          <w:tcPr>
            <w:tcW w:w="6550" w:type="dxa"/>
            <w:shd w:val="clear" w:color="auto" w:fill="auto"/>
            <w:vAlign w:val="center"/>
          </w:tcPr>
          <w:p w14:paraId="7B663464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3.1. Грузоподъемные краны </w:t>
            </w:r>
          </w:p>
          <w:p w14:paraId="3F4B13AC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3.2. Подъемники (вышки) </w:t>
            </w:r>
          </w:p>
          <w:p w14:paraId="7D8D0755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3.3. Дороги канатные, их агрегаты, механизмы и детали. Фуникулеры </w:t>
            </w:r>
          </w:p>
          <w:p w14:paraId="306B7EA8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3.4. Эскалаторы. Лифты. Платформы подъемные для инвалидов. Пассажирские конвейеры </w:t>
            </w:r>
          </w:p>
          <w:p w14:paraId="7C269D05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3.5. Краны – трубоукладчики </w:t>
            </w:r>
          </w:p>
          <w:p w14:paraId="19C66AFB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3.6. Краны – манипуляторы </w:t>
            </w:r>
          </w:p>
          <w:p w14:paraId="45D0D29D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3.7. Тали, лебедки </w:t>
            </w:r>
          </w:p>
          <w:p w14:paraId="09B50D41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3.8. Устройства грузозахватные. Цепи для подъемно-транспортного оборудования </w:t>
            </w:r>
          </w:p>
          <w:p w14:paraId="67B38AF1" w14:textId="7BD71DE0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3.9. Крановые пути</w:t>
            </w:r>
          </w:p>
        </w:tc>
      </w:tr>
      <w:tr w:rsidR="000B0E8D" w:rsidRPr="000B0E8D" w14:paraId="05F05DCC" w14:textId="77777777" w:rsidTr="009432DA">
        <w:tc>
          <w:tcPr>
            <w:tcW w:w="625" w:type="dxa"/>
            <w:shd w:val="clear" w:color="auto" w:fill="auto"/>
            <w:vAlign w:val="center"/>
          </w:tcPr>
          <w:p w14:paraId="6C653957" w14:textId="714B0E5C" w:rsidR="000B0E8D" w:rsidRPr="000B0E8D" w:rsidRDefault="000B0E8D" w:rsidP="009432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344" w:type="dxa"/>
            <w:shd w:val="clear" w:color="auto" w:fill="auto"/>
            <w:vAlign w:val="center"/>
          </w:tcPr>
          <w:p w14:paraId="73CEEA4D" w14:textId="631F186F" w:rsidR="000B0E8D" w:rsidRPr="000B0E8D" w:rsidRDefault="000B0E8D" w:rsidP="000B0E8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Горнодобывающее оборудование</w:t>
            </w:r>
          </w:p>
          <w:p w14:paraId="0255BC7D" w14:textId="3AF9397C" w:rsidR="000B0E8D" w:rsidRPr="000B0E8D" w:rsidRDefault="000B0E8D" w:rsidP="000B0E8D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(ГДО)</w:t>
            </w:r>
          </w:p>
        </w:tc>
        <w:tc>
          <w:tcPr>
            <w:tcW w:w="6550" w:type="dxa"/>
            <w:shd w:val="clear" w:color="auto" w:fill="auto"/>
            <w:vAlign w:val="center"/>
          </w:tcPr>
          <w:p w14:paraId="2E2CC0E2" w14:textId="3E948780" w:rsidR="000B0E8D" w:rsidRPr="000B0E8D" w:rsidRDefault="000B0E8D" w:rsidP="000B0E8D">
            <w:pPr>
              <w:pStyle w:val="a3"/>
              <w:ind w:left="519" w:hanging="519"/>
              <w:rPr>
                <w:sz w:val="22"/>
                <w:szCs w:val="22"/>
              </w:rPr>
            </w:pPr>
            <w:r w:rsidRPr="000B0E8D">
              <w:rPr>
                <w:sz w:val="22"/>
                <w:szCs w:val="22"/>
              </w:rPr>
              <w:t xml:space="preserve">4.1. Технические устройства для горнодобывающих и горно- обогатительных производств и подземных объектов </w:t>
            </w:r>
          </w:p>
        </w:tc>
      </w:tr>
      <w:tr w:rsidR="009432DA" w:rsidRPr="000B0E8D" w14:paraId="6CD3A027" w14:textId="77777777" w:rsidTr="009432DA">
        <w:tc>
          <w:tcPr>
            <w:tcW w:w="625" w:type="dxa"/>
            <w:shd w:val="clear" w:color="auto" w:fill="auto"/>
            <w:vAlign w:val="center"/>
          </w:tcPr>
          <w:p w14:paraId="14D1AE49" w14:textId="1944B091" w:rsidR="009432DA" w:rsidRPr="00140214" w:rsidRDefault="00140214" w:rsidP="009432DA">
            <w:pPr>
              <w:pStyle w:val="a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3344" w:type="dxa"/>
            <w:shd w:val="clear" w:color="auto" w:fill="auto"/>
            <w:vAlign w:val="center"/>
          </w:tcPr>
          <w:p w14:paraId="5894F493" w14:textId="1D2EDC75" w:rsidR="009432DA" w:rsidRPr="000B0E8D" w:rsidRDefault="009432DA" w:rsidP="009432D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0B0E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Нефтегазодобывающее оборудование</w:t>
            </w:r>
            <w:r w:rsidRPr="000B0E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br/>
              <w:t>(НГДО)</w:t>
            </w:r>
          </w:p>
          <w:p w14:paraId="1E4692E0" w14:textId="77777777" w:rsidR="009432DA" w:rsidRPr="000B0E8D" w:rsidRDefault="009432DA" w:rsidP="009432DA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6550" w:type="dxa"/>
            <w:shd w:val="clear" w:color="auto" w:fill="auto"/>
            <w:vAlign w:val="center"/>
          </w:tcPr>
          <w:p w14:paraId="42C0E7B4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6.1. Нефтегазопромысловое и буровое оборудование </w:t>
            </w:r>
          </w:p>
          <w:p w14:paraId="0F302B7D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6.2. Морские трубопроводы, объекты на шельфе (трубопроводы на платформах, а также сварные основания морских платформ) </w:t>
            </w:r>
          </w:p>
          <w:p w14:paraId="3167902C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6.3. Промысловые газонефтепродуктопроводы </w:t>
            </w:r>
          </w:p>
          <w:p w14:paraId="02C2576A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6.4. Магистральные газопроводы </w:t>
            </w:r>
          </w:p>
          <w:p w14:paraId="42A06CE8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6.5. Магистральные нефтепроводы и нефтепродуктопроводы. </w:t>
            </w:r>
          </w:p>
          <w:p w14:paraId="62C74ECF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6.6. Резервуары для хранения нефти и нефтепродуктов </w:t>
            </w:r>
          </w:p>
          <w:p w14:paraId="63D3FF2A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6.7. Нефтегазопроводные трубы. Детали трубопроводов. Запорная арматура. Насосы, компрессоры </w:t>
            </w:r>
          </w:p>
          <w:p w14:paraId="4B17D859" w14:textId="56F0CB8B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6.8. Технологические трубопроводы в пределах УКПГ, КС; ЛДПС, НПС; СПХГ; ДКС; ГРС; УЗРГ; ПРГ и др., за исключением трубопроводов, обеспечивающих транспорт газа, нефти и нефтепродуктов; трубопроводы автоматизированных газонаполнительных компрессорных станций (АГНКС)</w:t>
            </w:r>
          </w:p>
        </w:tc>
      </w:tr>
      <w:tr w:rsidR="000B0E8D" w:rsidRPr="000B0E8D" w14:paraId="7FD49E0A" w14:textId="77777777" w:rsidTr="009432DA">
        <w:tc>
          <w:tcPr>
            <w:tcW w:w="625" w:type="dxa"/>
            <w:shd w:val="clear" w:color="auto" w:fill="auto"/>
            <w:vAlign w:val="center"/>
          </w:tcPr>
          <w:p w14:paraId="073A9212" w14:textId="6FFA8D82" w:rsidR="000B0E8D" w:rsidRPr="00140214" w:rsidRDefault="00140214" w:rsidP="009432DA">
            <w:pPr>
              <w:pStyle w:val="a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3344" w:type="dxa"/>
            <w:shd w:val="clear" w:color="auto" w:fill="auto"/>
            <w:vAlign w:val="center"/>
          </w:tcPr>
          <w:p w14:paraId="6D027435" w14:textId="5C96290A" w:rsidR="000B0E8D" w:rsidRPr="000B0E8D" w:rsidRDefault="000B0E8D" w:rsidP="000B0E8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0B0E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Объекты металлургического оборудования (МО)</w:t>
            </w:r>
          </w:p>
        </w:tc>
        <w:tc>
          <w:tcPr>
            <w:tcW w:w="6550" w:type="dxa"/>
            <w:shd w:val="clear" w:color="auto" w:fill="auto"/>
            <w:vAlign w:val="center"/>
          </w:tcPr>
          <w:p w14:paraId="123113E3" w14:textId="4B8101CC" w:rsidR="000B0E8D" w:rsidRPr="000B0E8D" w:rsidRDefault="000B0E8D" w:rsidP="000B0E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7.1. Доменное, коксовое, сталеплавильное оборудование</w:t>
            </w:r>
            <w:r w:rsidRPr="000B0E8D">
              <w:rPr>
                <w:rFonts w:ascii="Times New Roman" w:hAnsi="Times New Roman" w:cs="Times New Roman"/>
                <w:sz w:val="22"/>
                <w:szCs w:val="22"/>
              </w:rPr>
              <w:br/>
              <w:t>7.2. Технологическое оборудование и трубопроводы для    чёрной и цветной металлургии</w:t>
            </w:r>
            <w:r w:rsidRPr="000B0E8D">
              <w:rPr>
                <w:rFonts w:ascii="Times New Roman" w:hAnsi="Times New Roman" w:cs="Times New Roman"/>
                <w:sz w:val="22"/>
                <w:szCs w:val="22"/>
              </w:rPr>
              <w:br/>
              <w:t>7.3. Технические устройства для производства черных и цветных металлов и сплавов на их основе</w:t>
            </w:r>
          </w:p>
        </w:tc>
      </w:tr>
      <w:tr w:rsidR="009432DA" w:rsidRPr="000B0E8D" w14:paraId="48F2BB62" w14:textId="77777777" w:rsidTr="009432DA">
        <w:tc>
          <w:tcPr>
            <w:tcW w:w="625" w:type="dxa"/>
            <w:shd w:val="clear" w:color="auto" w:fill="auto"/>
            <w:vAlign w:val="center"/>
          </w:tcPr>
          <w:p w14:paraId="0656B408" w14:textId="614E2E16" w:rsidR="009432DA" w:rsidRPr="00140214" w:rsidRDefault="00140214" w:rsidP="009432D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/>
              </w:rPr>
              <w:lastRenderedPageBreak/>
              <w:t>7</w:t>
            </w:r>
          </w:p>
        </w:tc>
        <w:tc>
          <w:tcPr>
            <w:tcW w:w="3344" w:type="dxa"/>
            <w:shd w:val="clear" w:color="auto" w:fill="auto"/>
            <w:vAlign w:val="center"/>
          </w:tcPr>
          <w:p w14:paraId="082D9115" w14:textId="29CC3ADD" w:rsidR="009432DA" w:rsidRPr="000B0E8D" w:rsidRDefault="009432DA" w:rsidP="000B0E8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0B0E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Оборудование химических, нефтехимических, нефтеперерабатывающих и взрывопожароопасных производств</w:t>
            </w:r>
          </w:p>
          <w:p w14:paraId="156E31F0" w14:textId="57239131" w:rsidR="009432DA" w:rsidRPr="000B0E8D" w:rsidRDefault="009432DA" w:rsidP="000B0E8D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0B0E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(ОХНВП)</w:t>
            </w:r>
          </w:p>
        </w:tc>
        <w:tc>
          <w:tcPr>
            <w:tcW w:w="6550" w:type="dxa"/>
            <w:shd w:val="clear" w:color="auto" w:fill="auto"/>
            <w:vAlign w:val="center"/>
          </w:tcPr>
          <w:p w14:paraId="4901BD1E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8.1. Оборудование химических, нефтехимических, нефтеперерабатывающих производств, работающее под давлением до 16 МПа </w:t>
            </w:r>
          </w:p>
          <w:p w14:paraId="2424220A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8.2. Оборудование химических, нефтехимических, нефтеперерабатывающих производств, работающее под давлением более 16 МПа </w:t>
            </w:r>
          </w:p>
          <w:p w14:paraId="7638BD5C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8.3. Оборудование химических, нефтехимических, нефтеперерабатывающих производств, работающее под вакуумом. </w:t>
            </w:r>
          </w:p>
          <w:p w14:paraId="23729C6A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8.4. Резервуары для хранения взрывопожароопасных и токсичных веществ </w:t>
            </w:r>
          </w:p>
          <w:p w14:paraId="09E96611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8.5. Изотермические хранилища </w:t>
            </w:r>
          </w:p>
          <w:p w14:paraId="64F7D895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8.6. Криогенное оборудование </w:t>
            </w:r>
          </w:p>
          <w:p w14:paraId="18BDAC82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8.7. Оборудование аммиачных холодильных установок </w:t>
            </w:r>
          </w:p>
          <w:p w14:paraId="0A06D9DA" w14:textId="77777777" w:rsidR="009432DA" w:rsidRPr="000B0E8D" w:rsidRDefault="009432DA" w:rsidP="009432DA">
            <w:pPr>
              <w:ind w:left="88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8.8. Печи, котлы-утилизаторы, энерготехнологические, ВОТ 8.9. Компрессорное и насосное оборудование </w:t>
            </w:r>
          </w:p>
          <w:p w14:paraId="0DC0416A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8.10. Центрифуги, сепараторы </w:t>
            </w:r>
          </w:p>
          <w:p w14:paraId="6F40AC98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8.11. Цистерны, контейнеры (бочки), баллоны для взрывопожароопасных и токсичных веществ </w:t>
            </w:r>
          </w:p>
          <w:p w14:paraId="47454EF4" w14:textId="239A3DC6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8.12. Технологические трубопроводы и детали трубопроводов</w:t>
            </w:r>
          </w:p>
        </w:tc>
      </w:tr>
      <w:tr w:rsidR="000B0E8D" w:rsidRPr="000B0E8D" w14:paraId="381380A7" w14:textId="77777777" w:rsidTr="009432DA">
        <w:tc>
          <w:tcPr>
            <w:tcW w:w="625" w:type="dxa"/>
            <w:shd w:val="clear" w:color="auto" w:fill="auto"/>
            <w:vAlign w:val="center"/>
          </w:tcPr>
          <w:p w14:paraId="72FB7A1A" w14:textId="46D1C130" w:rsidR="000B0E8D" w:rsidRPr="00140214" w:rsidRDefault="00140214" w:rsidP="009432D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/>
              </w:rPr>
              <w:t>8</w:t>
            </w:r>
          </w:p>
        </w:tc>
        <w:tc>
          <w:tcPr>
            <w:tcW w:w="3344" w:type="dxa"/>
            <w:shd w:val="clear" w:color="auto" w:fill="auto"/>
            <w:vAlign w:val="center"/>
          </w:tcPr>
          <w:p w14:paraId="3488200C" w14:textId="2A82F0F3" w:rsidR="000B0E8D" w:rsidRPr="000B0E8D" w:rsidRDefault="000B0E8D" w:rsidP="000B0E8D">
            <w:pPr>
              <w:pStyle w:val="a3"/>
              <w:shd w:val="clear" w:color="auto" w:fill="FFFFFF"/>
              <w:jc w:val="center"/>
              <w:rPr>
                <w:sz w:val="22"/>
                <w:szCs w:val="22"/>
              </w:rPr>
            </w:pPr>
            <w:r w:rsidRPr="000B0E8D">
              <w:rPr>
                <w:sz w:val="22"/>
                <w:szCs w:val="22"/>
              </w:rPr>
              <w:t>Оборудование для транспортировки опасных грузов</w:t>
            </w:r>
            <w:r w:rsidRPr="000B0E8D">
              <w:rPr>
                <w:sz w:val="22"/>
                <w:szCs w:val="22"/>
              </w:rPr>
              <w:br/>
              <w:t>(ОТОГ)</w:t>
            </w:r>
          </w:p>
        </w:tc>
        <w:tc>
          <w:tcPr>
            <w:tcW w:w="6550" w:type="dxa"/>
            <w:shd w:val="clear" w:color="auto" w:fill="auto"/>
            <w:vAlign w:val="center"/>
          </w:tcPr>
          <w:p w14:paraId="03FD1BB5" w14:textId="77777777" w:rsidR="000B0E8D" w:rsidRPr="000B0E8D" w:rsidRDefault="000B0E8D" w:rsidP="00283E11">
            <w:pPr>
              <w:pStyle w:val="a3"/>
              <w:shd w:val="clear" w:color="auto" w:fill="FFFFFF"/>
              <w:spacing w:before="0" w:beforeAutospacing="0" w:after="0" w:afterAutospacing="0"/>
              <w:ind w:left="519" w:hanging="425"/>
              <w:rPr>
                <w:rFonts w:eastAsiaTheme="minorHAnsi"/>
                <w:sz w:val="22"/>
                <w:szCs w:val="22"/>
                <w:lang w:eastAsia="en-US"/>
              </w:rPr>
            </w:pPr>
            <w:r w:rsidRPr="000B0E8D">
              <w:rPr>
                <w:sz w:val="22"/>
                <w:szCs w:val="22"/>
              </w:rPr>
              <w:t>9</w:t>
            </w:r>
            <w:r w:rsidRPr="000B0E8D">
              <w:rPr>
                <w:rFonts w:eastAsiaTheme="minorHAnsi"/>
                <w:sz w:val="22"/>
                <w:szCs w:val="22"/>
                <w:lang w:eastAsia="en-US"/>
              </w:rPr>
              <w:t>.1. Транспортные средства (цистерны, контейнеры), тара, упаковка, предназначенных для транспортирования опасных веществ (кроме перевозки сжиженных токсичных газов)</w:t>
            </w:r>
          </w:p>
          <w:p w14:paraId="654235B6" w14:textId="4EC5593B" w:rsidR="000B0E8D" w:rsidRPr="000B0E8D" w:rsidRDefault="000B0E8D" w:rsidP="00283E11">
            <w:pPr>
              <w:pStyle w:val="a3"/>
              <w:shd w:val="clear" w:color="auto" w:fill="FFFFFF"/>
              <w:spacing w:before="0" w:beforeAutospacing="0" w:after="0" w:afterAutospacing="0"/>
              <w:ind w:left="519" w:hanging="425"/>
              <w:rPr>
                <w:rFonts w:eastAsiaTheme="minorHAnsi"/>
                <w:sz w:val="22"/>
                <w:szCs w:val="22"/>
                <w:lang w:eastAsia="en-US"/>
              </w:rPr>
            </w:pPr>
            <w:r w:rsidRPr="000B0E8D">
              <w:rPr>
                <w:rFonts w:eastAsiaTheme="minorHAnsi"/>
                <w:sz w:val="22"/>
                <w:szCs w:val="22"/>
                <w:lang w:eastAsia="en-US"/>
              </w:rPr>
              <w:t>9.2. Подъездные пути необщего пользования</w:t>
            </w:r>
            <w:r w:rsidRPr="000B0E8D">
              <w:rPr>
                <w:sz w:val="22"/>
                <w:szCs w:val="22"/>
              </w:rPr>
              <w:t xml:space="preserve"> </w:t>
            </w:r>
          </w:p>
        </w:tc>
      </w:tr>
      <w:tr w:rsidR="009432DA" w:rsidRPr="000B0E8D" w14:paraId="5C452808" w14:textId="77777777" w:rsidTr="009432DA">
        <w:tc>
          <w:tcPr>
            <w:tcW w:w="625" w:type="dxa"/>
            <w:shd w:val="clear" w:color="auto" w:fill="auto"/>
            <w:vAlign w:val="center"/>
          </w:tcPr>
          <w:p w14:paraId="78EB566C" w14:textId="5FFB3FCB" w:rsidR="009432DA" w:rsidRPr="00140214" w:rsidRDefault="00140214" w:rsidP="009432D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/>
              </w:rPr>
              <w:t>9</w:t>
            </w:r>
          </w:p>
        </w:tc>
        <w:tc>
          <w:tcPr>
            <w:tcW w:w="3344" w:type="dxa"/>
            <w:shd w:val="clear" w:color="auto" w:fill="auto"/>
            <w:vAlign w:val="center"/>
          </w:tcPr>
          <w:p w14:paraId="49324A7D" w14:textId="77777777" w:rsidR="000B0E8D" w:rsidRDefault="009432DA" w:rsidP="009432D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0B0E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Строительные конструкции </w:t>
            </w:r>
          </w:p>
          <w:p w14:paraId="775F6664" w14:textId="3AA4392D" w:rsidR="009432DA" w:rsidRPr="000B0E8D" w:rsidRDefault="009432DA" w:rsidP="009432D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0B0E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(СК)</w:t>
            </w:r>
          </w:p>
        </w:tc>
        <w:tc>
          <w:tcPr>
            <w:tcW w:w="6550" w:type="dxa"/>
            <w:shd w:val="clear" w:color="auto" w:fill="auto"/>
            <w:vAlign w:val="center"/>
          </w:tcPr>
          <w:p w14:paraId="7330AFA3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11.1. Металлические строительные конструкции</w:t>
            </w:r>
          </w:p>
          <w:p w14:paraId="7855C5CB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 11.2. Бетонные и железобетонные конструкции, арматура, арматурные и закладные изделия железобетонных конструкций, </w:t>
            </w:r>
          </w:p>
          <w:p w14:paraId="30CD9433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11.3. Металлические трубопроводы </w:t>
            </w:r>
          </w:p>
          <w:p w14:paraId="21E7FF98" w14:textId="0D91E36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11.4. Конструкции и трубопроводы из полимерных материалов</w:t>
            </w:r>
          </w:p>
        </w:tc>
      </w:tr>
    </w:tbl>
    <w:p w14:paraId="7287CA54" w14:textId="77777777" w:rsidR="0092769E" w:rsidRPr="00431331" w:rsidRDefault="0092769E" w:rsidP="0092769E">
      <w:pPr>
        <w:pStyle w:val="a5"/>
        <w:spacing w:line="216" w:lineRule="auto"/>
        <w:ind w:hanging="567"/>
        <w:jc w:val="center"/>
        <w:rPr>
          <w:b/>
          <w:sz w:val="28"/>
          <w:szCs w:val="28"/>
        </w:rPr>
      </w:pPr>
    </w:p>
    <w:p w14:paraId="5BF75B09" w14:textId="77777777" w:rsidR="003661A5" w:rsidRDefault="003661A5" w:rsidP="0092769E">
      <w:pPr>
        <w:contextualSpacing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776CCA36" w14:textId="77777777" w:rsidR="00B97F82" w:rsidRPr="00B5137D" w:rsidRDefault="00B97F82"/>
    <w:sectPr w:rsidR="00B97F82" w:rsidRPr="00B5137D" w:rsidSect="000B0E8D">
      <w:pgSz w:w="11906" w:h="16838"/>
      <w:pgMar w:top="770" w:right="566" w:bottom="876" w:left="70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F7DC5"/>
    <w:multiLevelType w:val="hybridMultilevel"/>
    <w:tmpl w:val="572CCE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5486B"/>
    <w:multiLevelType w:val="hybridMultilevel"/>
    <w:tmpl w:val="572CCE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73A78"/>
    <w:multiLevelType w:val="hybridMultilevel"/>
    <w:tmpl w:val="77965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F0149"/>
    <w:multiLevelType w:val="hybridMultilevel"/>
    <w:tmpl w:val="EC2E5F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E2F64"/>
    <w:multiLevelType w:val="hybridMultilevel"/>
    <w:tmpl w:val="74E02F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F6CD3"/>
    <w:multiLevelType w:val="multilevel"/>
    <w:tmpl w:val="48983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B5541B"/>
    <w:multiLevelType w:val="hybridMultilevel"/>
    <w:tmpl w:val="9A4CE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2107C0"/>
    <w:multiLevelType w:val="hybridMultilevel"/>
    <w:tmpl w:val="E0AA6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7C6105"/>
    <w:multiLevelType w:val="hybridMultilevel"/>
    <w:tmpl w:val="A3907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7121A7"/>
    <w:multiLevelType w:val="hybridMultilevel"/>
    <w:tmpl w:val="845084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483017"/>
    <w:multiLevelType w:val="hybridMultilevel"/>
    <w:tmpl w:val="84843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67A85"/>
    <w:multiLevelType w:val="hybridMultilevel"/>
    <w:tmpl w:val="70480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B04894"/>
    <w:multiLevelType w:val="hybridMultilevel"/>
    <w:tmpl w:val="309E800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 w15:restartNumberingAfterBreak="0">
    <w:nsid w:val="7DDD512B"/>
    <w:multiLevelType w:val="hybridMultilevel"/>
    <w:tmpl w:val="62C6A4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846338"/>
    <w:multiLevelType w:val="hybridMultilevel"/>
    <w:tmpl w:val="5C4C4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9745801">
    <w:abstractNumId w:val="5"/>
  </w:num>
  <w:num w:numId="2" w16cid:durableId="1656102528">
    <w:abstractNumId w:val="9"/>
  </w:num>
  <w:num w:numId="3" w16cid:durableId="1064137014">
    <w:abstractNumId w:val="10"/>
  </w:num>
  <w:num w:numId="4" w16cid:durableId="2129352621">
    <w:abstractNumId w:val="12"/>
  </w:num>
  <w:num w:numId="5" w16cid:durableId="2089643976">
    <w:abstractNumId w:val="3"/>
  </w:num>
  <w:num w:numId="6" w16cid:durableId="1083339219">
    <w:abstractNumId w:val="13"/>
  </w:num>
  <w:num w:numId="7" w16cid:durableId="1793549124">
    <w:abstractNumId w:val="1"/>
  </w:num>
  <w:num w:numId="8" w16cid:durableId="53164498">
    <w:abstractNumId w:val="0"/>
  </w:num>
  <w:num w:numId="9" w16cid:durableId="576943941">
    <w:abstractNumId w:val="7"/>
  </w:num>
  <w:num w:numId="10" w16cid:durableId="1702627960">
    <w:abstractNumId w:val="8"/>
  </w:num>
  <w:num w:numId="11" w16cid:durableId="98378308">
    <w:abstractNumId w:val="2"/>
  </w:num>
  <w:num w:numId="12" w16cid:durableId="994530997">
    <w:abstractNumId w:val="6"/>
  </w:num>
  <w:num w:numId="13" w16cid:durableId="1995792587">
    <w:abstractNumId w:val="11"/>
  </w:num>
  <w:num w:numId="14" w16cid:durableId="1695232673">
    <w:abstractNumId w:val="4"/>
  </w:num>
  <w:num w:numId="15" w16cid:durableId="37646578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F82"/>
    <w:rsid w:val="0008127C"/>
    <w:rsid w:val="000B0E8D"/>
    <w:rsid w:val="00140214"/>
    <w:rsid w:val="00283E11"/>
    <w:rsid w:val="003542E8"/>
    <w:rsid w:val="003661A5"/>
    <w:rsid w:val="00601969"/>
    <w:rsid w:val="00656789"/>
    <w:rsid w:val="00766011"/>
    <w:rsid w:val="0092769E"/>
    <w:rsid w:val="00927890"/>
    <w:rsid w:val="009432DA"/>
    <w:rsid w:val="00A02ABD"/>
    <w:rsid w:val="00B5137D"/>
    <w:rsid w:val="00B61D70"/>
    <w:rsid w:val="00B97F82"/>
    <w:rsid w:val="00C31E31"/>
    <w:rsid w:val="00C85008"/>
    <w:rsid w:val="00CD37E2"/>
    <w:rsid w:val="00CE7081"/>
    <w:rsid w:val="00F03AA5"/>
    <w:rsid w:val="00F4302D"/>
    <w:rsid w:val="00F8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532D72"/>
  <w15:chartTrackingRefBased/>
  <w15:docId w15:val="{677F68C1-5D8F-AD40-AD5C-B5EBE0273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7F8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basedOn w:val="a"/>
    <w:uiPriority w:val="34"/>
    <w:qFormat/>
    <w:rsid w:val="00F03AA5"/>
    <w:pPr>
      <w:ind w:left="720"/>
      <w:contextualSpacing/>
    </w:pPr>
  </w:style>
  <w:style w:type="paragraph" w:styleId="a5">
    <w:name w:val="Body Text"/>
    <w:basedOn w:val="a"/>
    <w:link w:val="a6"/>
    <w:rsid w:val="00F85BEB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F85BEB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8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3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2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4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5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7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81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1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1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7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9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83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98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9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6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51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6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9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4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13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29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9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92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9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64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32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4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57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79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50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76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8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4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544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22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8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4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1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08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3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0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47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9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97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24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96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98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4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01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39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45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22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85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72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84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71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76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26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51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50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01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010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5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9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9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8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59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3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52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39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9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24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33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7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24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17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250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63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179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7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96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6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60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8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0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4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84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4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86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3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600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95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9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9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27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73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9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4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11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65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74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23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14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28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05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71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8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77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90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55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0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0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12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31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69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85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20</cp:revision>
  <cp:lastPrinted>2021-05-26T11:53:00Z</cp:lastPrinted>
  <dcterms:created xsi:type="dcterms:W3CDTF">2021-03-31T08:54:00Z</dcterms:created>
  <dcterms:modified xsi:type="dcterms:W3CDTF">2026-04-07T09:53:00Z</dcterms:modified>
</cp:coreProperties>
</file>